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D9" w:rsidRPr="004820D9" w:rsidRDefault="004820D9" w:rsidP="004820D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820D9"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t>Intermediate Spreadsheet Concepts Exercise 1</w:t>
      </w:r>
      <w:r w:rsidRPr="004820D9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4820D9" w:rsidRPr="004820D9" w:rsidRDefault="004820D9" w:rsidP="004820D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2857500" cy="19050"/>
            <wp:effectExtent l="19050" t="0" r="0" b="0"/>
            <wp:docPr id="1" name="Picture 1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0D9" w:rsidRPr="004820D9" w:rsidRDefault="004820D9" w:rsidP="004820D9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820D9">
        <w:rPr>
          <w:rFonts w:ascii="Arial" w:eastAsia="Times New Roman" w:hAnsi="Arial" w:cs="Arial"/>
          <w:sz w:val="24"/>
          <w:szCs w:val="24"/>
          <w:lang w:eastAsia="en-AU"/>
        </w:rPr>
        <w:t xml:space="preserve">Create a spreadsheet using the following information.  You are the owner of a fruit </w:t>
      </w:r>
      <w:r w:rsidR="009A3E67" w:rsidRPr="004820D9">
        <w:rPr>
          <w:rFonts w:ascii="Arial" w:eastAsia="Times New Roman" w:hAnsi="Arial" w:cs="Arial"/>
          <w:sz w:val="24"/>
          <w:szCs w:val="24"/>
          <w:lang w:eastAsia="en-AU"/>
        </w:rPr>
        <w:t>store;</w:t>
      </w:r>
      <w:r w:rsidRPr="004820D9">
        <w:rPr>
          <w:rFonts w:ascii="Arial" w:eastAsia="Times New Roman" w:hAnsi="Arial" w:cs="Arial"/>
          <w:sz w:val="24"/>
          <w:szCs w:val="24"/>
          <w:lang w:eastAsia="en-AU"/>
        </w:rPr>
        <w:t xml:space="preserve"> you have owned the fruit store for one complete year. Use the data below to construct a spreadsheet to display the sales figures for the first year of operation of your fruit store. </w:t>
      </w:r>
    </w:p>
    <w:p w:rsidR="004820D9" w:rsidRPr="004820D9" w:rsidRDefault="004820D9" w:rsidP="004820D9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820D9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8644"/>
      </w:tblGrid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 xml:space="preserve">1) 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Enter the raw data below, applying as many presentation Features (Font, Font Size, Font Colour, Number Formats and Colour, Cell Shading, Text Rotation, etc) to it as you wish.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2)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Apply appropriate number formats to your numbers.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3)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9A3E67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</w:t>
            </w:r>
            <w:r w:rsidR="004820D9"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your spreadsheet horizontally on the page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4)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Give your spreadsheet an appropriate title and </w:t>
            </w:r>
            <w:r w:rsidR="009A3E67"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</w:t>
            </w: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it across your spreadsheet.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5)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Select the best page orientation for your spreadsheet.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Adjust the column width and row height to suit the layout you have selected.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7)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Create </w:t>
            </w:r>
            <w:r w:rsidR="009A3E67"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formulas</w:t>
            </w: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to calculate totals for each month.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8)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Create </w:t>
            </w:r>
            <w:r w:rsidR="009A3E67"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formulas</w:t>
            </w: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to calculate totals for each fruit item.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9)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an appropriate header for this spreadsheet.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10)</w:t>
            </w: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 page number for this spreadsheet and place it in the footer.</w:t>
            </w:r>
          </w:p>
        </w:tc>
      </w:tr>
      <w:tr w:rsidR="004820D9" w:rsidRPr="004820D9" w:rsidTr="004820D9">
        <w:trPr>
          <w:tblCellSpacing w:w="37" w:type="dxa"/>
        </w:trPr>
        <w:tc>
          <w:tcPr>
            <w:tcW w:w="250" w:type="pct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750" w:type="pct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</w:tr>
    </w:tbl>
    <w:p w:rsidR="004820D9" w:rsidRPr="004820D9" w:rsidRDefault="004820D9" w:rsidP="004820D9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  <w:lang w:eastAsia="en-AU"/>
        </w:rPr>
      </w:pPr>
      <w:r w:rsidRPr="004820D9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94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"/>
        <w:gridCol w:w="1384"/>
        <w:gridCol w:w="1699"/>
        <w:gridCol w:w="528"/>
        <w:gridCol w:w="1532"/>
        <w:gridCol w:w="1927"/>
        <w:gridCol w:w="2173"/>
      </w:tblGrid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Apples</w:t>
            </w:r>
          </w:p>
        </w:tc>
        <w:tc>
          <w:tcPr>
            <w:tcW w:w="198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28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Bananas</w:t>
            </w:r>
          </w:p>
        </w:tc>
        <w:tc>
          <w:tcPr>
            <w:tcW w:w="709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rHeight w:val="270"/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>2298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6899.21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rHeight w:val="270"/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3512.56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6755.33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4929.67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6541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5883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6032.79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6237.77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5822.72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6566.78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5968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6213.88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6333.33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6001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6544.11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5799.69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6845.45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5527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7000.01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3914.55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7216.27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>2564.99</w:t>
            </w:r>
            <w:r w:rsidRPr="004820D9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7283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>   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Oranges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Kiwifruit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4923.88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3349.12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4444.99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3899.87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3851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4336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3399.88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4892.01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3020.03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5217.97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3411.89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4764.10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3567.09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4523.22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3999.91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4501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4255.88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4219.91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4873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3877.49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5214.95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3712.12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5521.17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21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3555.56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Pears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Grapes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3310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4847.23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4524.65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5361.58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5992.76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5899.24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6961.44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6853.01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7447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5471.34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7583.87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4534.22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7393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4222.83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7110.10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4137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6637.96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3998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6275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3556.36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4841.71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3111.44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3456.11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83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2789.74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Peaches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65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b/>
                <w:bCs/>
                <w:color w:val="013052"/>
                <w:sz w:val="24"/>
                <w:szCs w:val="24"/>
                <w:lang w:eastAsia="en-AU"/>
              </w:rPr>
              <w:t>Nectarines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5902.44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January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5310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7234.12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February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7772.71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5110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March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8219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3521.87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April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6989.33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1276.34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May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4535.52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1227.30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June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1873.38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1199.99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July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1198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1242.09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August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val="en-NZ" w:eastAsia="en-AU"/>
              </w:rPr>
              <w:t xml:space="preserve">1241.63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1189.73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September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1187.57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1195.42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October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1222.21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1213.14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November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1432.43 </w:t>
            </w:r>
          </w:p>
        </w:tc>
        <w:tc>
          <w:tcPr>
            <w:tcW w:w="152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4820D9" w:rsidRPr="004820D9" w:rsidTr="004820D9">
        <w:trPr>
          <w:tblCellSpacing w:w="0" w:type="dxa"/>
        </w:trPr>
        <w:tc>
          <w:tcPr>
            <w:tcW w:w="147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1887.49 </w:t>
            </w:r>
          </w:p>
        </w:tc>
        <w:tc>
          <w:tcPr>
            <w:tcW w:w="276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90" w:type="dxa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December</w:t>
            </w:r>
          </w:p>
        </w:tc>
        <w:tc>
          <w:tcPr>
            <w:tcW w:w="5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0D9" w:rsidRPr="004820D9" w:rsidRDefault="004820D9" w:rsidP="004820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820D9">
              <w:rPr>
                <w:rFonts w:ascii="Times New Roman" w:eastAsia="Times New Roman" w:hAnsi="Times New Roman" w:cs="Times New Roman"/>
                <w:sz w:val="24"/>
                <w:szCs w:val="24"/>
                <w:lang w:val="en-NZ" w:eastAsia="en-AU"/>
              </w:rPr>
              <w:t xml:space="preserve">2137.78 </w:t>
            </w:r>
          </w:p>
        </w:tc>
        <w:tc>
          <w:tcPr>
            <w:tcW w:w="0" w:type="auto"/>
            <w:vAlign w:val="center"/>
            <w:hideMark/>
          </w:tcPr>
          <w:p w:rsidR="004820D9" w:rsidRPr="004820D9" w:rsidRDefault="004820D9" w:rsidP="004820D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B457A6" w:rsidRDefault="00B457A6"/>
    <w:p w:rsidR="00F3326C" w:rsidRDefault="00F3326C"/>
    <w:p w:rsidR="00F3326C" w:rsidRPr="00F3326C" w:rsidRDefault="00497680" w:rsidP="00F3326C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lastRenderedPageBreak/>
        <w:t>I</w:t>
      </w:r>
      <w:r w:rsidR="00F3326C" w:rsidRPr="00F3326C"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t>ntermediate Spreadsheet Concepts Exercise 2</w:t>
      </w:r>
      <w:r w:rsidR="00F3326C" w:rsidRPr="00F3326C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F3326C" w:rsidRPr="00F3326C" w:rsidRDefault="00F3326C" w:rsidP="00F3326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2857500" cy="19050"/>
            <wp:effectExtent l="19050" t="0" r="0" b="0"/>
            <wp:docPr id="3" name="Picture 3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6C" w:rsidRPr="00F3326C" w:rsidRDefault="00F3326C" w:rsidP="00F3326C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326C">
        <w:rPr>
          <w:rFonts w:ascii="Arial" w:eastAsia="Times New Roman" w:hAnsi="Arial" w:cs="Arial"/>
          <w:sz w:val="24"/>
          <w:szCs w:val="24"/>
          <w:lang w:eastAsia="en-AU"/>
        </w:rPr>
        <w:t xml:space="preserve">Create a spreadsheet using the following information.  You have been tasked with creating a spreadsheet to generate and stationery order for the month of March. </w:t>
      </w:r>
    </w:p>
    <w:p w:rsidR="00F3326C" w:rsidRPr="00F3326C" w:rsidRDefault="00F3326C" w:rsidP="00F3326C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326C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8644"/>
      </w:tblGrid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1)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Enter the raw data below, applying as many presentation Features (Font, Font Size, Font Colour, Number Formats and Colour, Cell Shading, Text Rotation, etc) to it as you wish.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2)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Apply appropriate number formats to your numbers.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3)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 your spreadsheet horizontally on the page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4)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Give your spreadsheet an appropriate title and centre it across your spreadsheet.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5)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Select the best page orientation for your spreadsheet.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Adjust the column width and row height to suit the layout you have selected.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7)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totals for each stationery item.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8)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a formula to calculate the order total for the month.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9)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a formula</w:t>
            </w: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to calculate the G.S.T</w:t>
            </w: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component of the order.</w:t>
            </w: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 Note all prices include G.S.T</w:t>
            </w: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and the value of G.S.T </w:t>
            </w: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is 1</w:t>
            </w: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0</w:t>
            </w: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%.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a formula to calculate the net total (pre G.S.T) of the order for the month.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11)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an appropriate header for this spreadsheet.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12)</w:t>
            </w: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 page number for this spreadsheet and place it in the footer.</w:t>
            </w:r>
          </w:p>
        </w:tc>
      </w:tr>
      <w:tr w:rsidR="00F3326C" w:rsidRPr="00F3326C" w:rsidTr="00F3326C">
        <w:trPr>
          <w:tblCellSpacing w:w="37" w:type="dxa"/>
        </w:trPr>
        <w:tc>
          <w:tcPr>
            <w:tcW w:w="250" w:type="pct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750" w:type="pct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</w:tr>
    </w:tbl>
    <w:p w:rsidR="00F3326C" w:rsidRPr="00F3326C" w:rsidRDefault="00F3326C" w:rsidP="00F3326C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  <w:lang w:eastAsia="en-AU"/>
        </w:rPr>
      </w:pPr>
      <w:r w:rsidRPr="00F3326C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609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2"/>
        <w:gridCol w:w="1221"/>
        <w:gridCol w:w="1382"/>
      </w:tblGrid>
      <w:tr w:rsidR="00F3326C" w:rsidRPr="00F3326C" w:rsidTr="00F3326C">
        <w:trPr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Description</w:t>
            </w:r>
          </w:p>
        </w:tc>
        <w:tc>
          <w:tcPr>
            <w:tcW w:w="1221" w:type="dxa"/>
            <w:vAlign w:val="center"/>
            <w:hideMark/>
          </w:tcPr>
          <w:p w:rsidR="00F3326C" w:rsidRPr="00F3326C" w:rsidRDefault="00F3326C" w:rsidP="00F33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Quantity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Cost per item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Note Pad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202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2.85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Highlighter Pen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>280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Ball Point Pen Blue (pkt)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>520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2.50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Ball Point Pen Red (pkt)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>340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2.50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Ball Point Pen Green (pkt)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>250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2.50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Exercise Book 1B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35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4.95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Cello-tape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75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Manila Folders</w:t>
            </w:r>
            <w:r w:rsidRPr="00F3326C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Times New Roman"/>
                <w:sz w:val="24"/>
                <w:szCs w:val="24"/>
                <w:lang w:val="en-NZ" w:eastAsia="en-AU"/>
              </w:rPr>
              <w:t>100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A4 Refill Pad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90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5.95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lastRenderedPageBreak/>
              <w:t>Writing Pad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86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3.95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Pencil Sharpeners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110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0.95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Crayons (pkt)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3.85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Pencils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603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0.5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Colour Pencils (pkt)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Felt Pens (pkt)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40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3.95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Staples (pkt)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75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3.50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Stapler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9.95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Hole Punch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25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14.95</w:t>
            </w:r>
          </w:p>
        </w:tc>
      </w:tr>
      <w:tr w:rsidR="00F3326C" w:rsidRPr="00F3326C" w:rsidTr="00F3326C">
        <w:trPr>
          <w:trHeight w:val="397"/>
          <w:tblCellSpacing w:w="0" w:type="dxa"/>
          <w:jc w:val="center"/>
        </w:trPr>
        <w:tc>
          <w:tcPr>
            <w:tcW w:w="349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Ring Binder</w:t>
            </w:r>
          </w:p>
        </w:tc>
        <w:tc>
          <w:tcPr>
            <w:tcW w:w="12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45</w:t>
            </w:r>
          </w:p>
        </w:tc>
        <w:tc>
          <w:tcPr>
            <w:tcW w:w="1382" w:type="dxa"/>
            <w:vAlign w:val="center"/>
            <w:hideMark/>
          </w:tcPr>
          <w:p w:rsidR="00F3326C" w:rsidRPr="00F3326C" w:rsidRDefault="00F3326C" w:rsidP="00F3326C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F3326C">
              <w:rPr>
                <w:rFonts w:eastAsia="Times New Roman" w:cs="Arial"/>
                <w:sz w:val="24"/>
                <w:szCs w:val="24"/>
                <w:lang w:eastAsia="en-AU"/>
              </w:rPr>
              <w:t>10.95</w:t>
            </w:r>
          </w:p>
        </w:tc>
      </w:tr>
    </w:tbl>
    <w:p w:rsidR="00BA2648" w:rsidRDefault="00BA2648"/>
    <w:p w:rsidR="00BA2648" w:rsidRDefault="00BA2648">
      <w:r>
        <w:br w:type="page"/>
      </w:r>
    </w:p>
    <w:p w:rsidR="00BA2648" w:rsidRPr="00BA2648" w:rsidRDefault="00BA2648" w:rsidP="00BA264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A2648"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lastRenderedPageBreak/>
        <w:t>Intermediate Spreadsheet Concepts Exercise 3</w:t>
      </w:r>
      <w:r w:rsidRPr="00BA2648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BA2648" w:rsidRPr="00BA2648" w:rsidRDefault="00BA2648" w:rsidP="00BA264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2857500" cy="19050"/>
            <wp:effectExtent l="19050" t="0" r="0" b="0"/>
            <wp:docPr id="5" name="Picture 5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48" w:rsidRPr="00BA2648" w:rsidRDefault="00BA2648" w:rsidP="00BA2648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A2648">
        <w:rPr>
          <w:rFonts w:ascii="Arial" w:eastAsia="Times New Roman" w:hAnsi="Arial" w:cs="Arial"/>
          <w:sz w:val="24"/>
          <w:szCs w:val="24"/>
          <w:lang w:eastAsia="en-AU"/>
        </w:rPr>
        <w:t xml:space="preserve">Create a spreadsheet using the following information.  You have been asked to prepare a spreadsheet using the results of a survey on the types of fizzy drinks people prefer.  3000 people where asked what their </w:t>
      </w:r>
      <w:r w:rsidR="00E5126F" w:rsidRPr="00BA2648">
        <w:rPr>
          <w:rFonts w:ascii="Arial" w:eastAsia="Times New Roman" w:hAnsi="Arial" w:cs="Arial"/>
          <w:sz w:val="24"/>
          <w:szCs w:val="24"/>
          <w:lang w:eastAsia="en-AU"/>
        </w:rPr>
        <w:t>favourite</w:t>
      </w:r>
      <w:r w:rsidRPr="00BA2648">
        <w:rPr>
          <w:rFonts w:ascii="Arial" w:eastAsia="Times New Roman" w:hAnsi="Arial" w:cs="Arial"/>
          <w:sz w:val="24"/>
          <w:szCs w:val="24"/>
          <w:lang w:eastAsia="en-AU"/>
        </w:rPr>
        <w:t xml:space="preserve"> fizzy drink is, and what their next preference would be if their </w:t>
      </w:r>
      <w:r w:rsidR="00E5126F" w:rsidRPr="00BA2648">
        <w:rPr>
          <w:rFonts w:ascii="Arial" w:eastAsia="Times New Roman" w:hAnsi="Arial" w:cs="Arial"/>
          <w:sz w:val="24"/>
          <w:szCs w:val="24"/>
          <w:lang w:eastAsia="en-AU"/>
        </w:rPr>
        <w:t>favourite</w:t>
      </w:r>
      <w:r w:rsidRPr="00BA2648">
        <w:rPr>
          <w:rFonts w:ascii="Arial" w:eastAsia="Times New Roman" w:hAnsi="Arial" w:cs="Arial"/>
          <w:sz w:val="24"/>
          <w:szCs w:val="24"/>
          <w:lang w:eastAsia="en-AU"/>
        </w:rPr>
        <w:t xml:space="preserve"> was not available.  </w:t>
      </w:r>
    </w:p>
    <w:p w:rsidR="00BA2648" w:rsidRPr="00BA2648" w:rsidRDefault="00BA2648" w:rsidP="00BA2648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A2648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8644"/>
      </w:tblGrid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1)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Enter the raw data below, applying as many presentation Features (Font, Font Size, Font Colour, Number Formats and Colour, Cell Shading, Text Rotation, etc) to it as you wish.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2)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Apply appropriate number formats to your numbers.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3)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E5126F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</w:t>
            </w:r>
            <w:r w:rsidR="00BA2648"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your spreadsheet horizontally on the page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4)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Give your spreadsheet an appropriate title and </w:t>
            </w:r>
            <w:r w:rsidR="00E5126F"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</w:t>
            </w: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it across your spreadsheet.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5)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Select the best page orientation for your spreadsheet.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Adjust the column width and row height to suit the layout you have selected.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7)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formula's to calculate the percentage of the total number of people surveyed that preferred a specific fizzy drink as their first preference.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8)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formula's to calculate the percentage of the total number of people surveyed that preferred a specific fizzy drink as their second preference.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9)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an appropriate header for this spreadsheet.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10)</w:t>
            </w: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 page number for this spreadsheet and place it in the footer.</w:t>
            </w:r>
          </w:p>
        </w:tc>
      </w:tr>
      <w:tr w:rsidR="00BA2648" w:rsidRPr="00BA2648" w:rsidTr="00BA2648">
        <w:trPr>
          <w:tblCellSpacing w:w="37" w:type="dxa"/>
        </w:trPr>
        <w:tc>
          <w:tcPr>
            <w:tcW w:w="250" w:type="pct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750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</w:tr>
    </w:tbl>
    <w:p w:rsidR="00BA2648" w:rsidRPr="00BA2648" w:rsidRDefault="00BA2648" w:rsidP="00BA2648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  <w:lang w:eastAsia="en-AU"/>
        </w:rPr>
      </w:pPr>
      <w:r w:rsidRPr="00BA2648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3296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1902"/>
        <w:gridCol w:w="1540"/>
        <w:gridCol w:w="1540"/>
        <w:gridCol w:w="445"/>
      </w:tblGrid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E5126F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E5126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>Drink</w:t>
            </w:r>
          </w:p>
        </w:tc>
        <w:tc>
          <w:tcPr>
            <w:tcW w:w="1290" w:type="pct"/>
            <w:vAlign w:val="center"/>
            <w:hideMark/>
          </w:tcPr>
          <w:p w:rsidR="00BA2648" w:rsidRPr="00E5126F" w:rsidRDefault="00BA2648" w:rsidP="00BA264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E5126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>1st Preference</w:t>
            </w:r>
          </w:p>
        </w:tc>
        <w:tc>
          <w:tcPr>
            <w:tcW w:w="1290" w:type="pct"/>
            <w:vAlign w:val="center"/>
            <w:hideMark/>
          </w:tcPr>
          <w:p w:rsidR="00BA2648" w:rsidRPr="00E5126F" w:rsidRDefault="00BA2648" w:rsidP="00BA264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E5126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>2nd Preference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Pepsi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342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403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Coca Cola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359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367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7Up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238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290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Lift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215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190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Mountain Dew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321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311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Fanta</w:t>
            </w:r>
            <w:proofErr w:type="spellEnd"/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103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Ginger Beer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180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380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Leed</w:t>
            </w:r>
            <w:proofErr w:type="spellEnd"/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 xml:space="preserve"> Lemonade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217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120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Lemonade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215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105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L&amp;P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425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414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Vanilla Coke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203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67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A2648" w:rsidRPr="00BA2648" w:rsidTr="00E5126F">
        <w:trPr>
          <w:tblCellSpacing w:w="0" w:type="dxa"/>
          <w:jc w:val="center"/>
        </w:trPr>
        <w:tc>
          <w:tcPr>
            <w:tcW w:w="454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59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Don't Knows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182</w:t>
            </w:r>
          </w:p>
        </w:tc>
        <w:tc>
          <w:tcPr>
            <w:tcW w:w="1290" w:type="pct"/>
            <w:vAlign w:val="center"/>
            <w:hideMark/>
          </w:tcPr>
          <w:p w:rsidR="00BA2648" w:rsidRPr="00BA2648" w:rsidRDefault="00BA2648" w:rsidP="00E5126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A26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273</w:t>
            </w:r>
          </w:p>
        </w:tc>
        <w:tc>
          <w:tcPr>
            <w:tcW w:w="373" w:type="pct"/>
            <w:vAlign w:val="center"/>
            <w:hideMark/>
          </w:tcPr>
          <w:p w:rsidR="00BA2648" w:rsidRPr="00BA2648" w:rsidRDefault="00BA2648" w:rsidP="00BA264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497680" w:rsidRDefault="00497680" w:rsidP="002A688D">
      <w:pPr>
        <w:spacing w:before="0" w:beforeAutospacing="0" w:after="0" w:afterAutospacing="0"/>
        <w:jc w:val="center"/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</w:pPr>
    </w:p>
    <w:p w:rsidR="00497680" w:rsidRDefault="00497680" w:rsidP="002A688D">
      <w:pPr>
        <w:spacing w:before="0" w:beforeAutospacing="0" w:after="0" w:afterAutospacing="0"/>
        <w:jc w:val="center"/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</w:pPr>
    </w:p>
    <w:p w:rsidR="002A688D" w:rsidRPr="002A688D" w:rsidRDefault="002A688D" w:rsidP="002A688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A688D"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t>Intermediate Spreadsheet Concepts Exercise 4</w:t>
      </w:r>
      <w:r w:rsidRPr="002A688D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2A688D" w:rsidRPr="002A688D" w:rsidRDefault="002A688D" w:rsidP="002A688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2857500" cy="19050"/>
            <wp:effectExtent l="19050" t="0" r="0" b="0"/>
            <wp:docPr id="7" name="Picture 7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88D" w:rsidRPr="002A688D" w:rsidRDefault="002A688D" w:rsidP="002A688D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A688D">
        <w:rPr>
          <w:rFonts w:ascii="Arial" w:eastAsia="Times New Roman" w:hAnsi="Arial" w:cs="Arial"/>
          <w:sz w:val="24"/>
          <w:szCs w:val="24"/>
          <w:lang w:eastAsia="en-AU"/>
        </w:rPr>
        <w:t xml:space="preserve">Create a spreadsheet using the following information.  You have been asked to prepare a spreadsheet to show the profit and loss figure for the last financial year.  The profit and loss should be shown as dollars and as a percentage. </w:t>
      </w:r>
    </w:p>
    <w:p w:rsidR="002A688D" w:rsidRPr="002A688D" w:rsidRDefault="002A688D" w:rsidP="002A688D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A688D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8644"/>
      </w:tblGrid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1)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Enter the raw data below, applying as many presentation Features (Font, Font Size, Font Colour, Number Formats and Colour, Cell Shading, Text Rotation, etc) to it as you wish.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2)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Apply appropriate number formats to your numbers.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3)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 your spreadsheet horizontally on the page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4)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Give your spreadsheet an appropriate title and centre it across your spreadsheet.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5)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Select the best page orientation for your spreadsheet.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Adjust the column width and row height to suit the layout you have selected.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7)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the profit / loss as a currency for each month.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8)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the profit / loss as a percentage for each month.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9)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the Annual Totals for the Income, expenditure, and profit / loss.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a formula to calculate the profit / loss for the whole year.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11)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an appropriate header for this spreadsheet.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12)</w:t>
            </w: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A688D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 page number for this spreadsheet and place it in the footer.</w:t>
            </w: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635" w:type="pct"/>
            <w:vAlign w:val="center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2A688D" w:rsidRPr="002A688D" w:rsidTr="002A688D">
        <w:trPr>
          <w:tblCellSpacing w:w="37" w:type="dxa"/>
        </w:trPr>
        <w:tc>
          <w:tcPr>
            <w:tcW w:w="244" w:type="pct"/>
            <w:hideMark/>
          </w:tcPr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635" w:type="pct"/>
            <w:vAlign w:val="center"/>
            <w:hideMark/>
          </w:tcPr>
          <w:tbl>
            <w:tblPr>
              <w:tblpPr w:leftFromText="180" w:rightFromText="180" w:vertAnchor="text" w:horzAnchor="margin" w:tblpXSpec="center" w:tblpY="-130"/>
              <w:tblW w:w="301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4"/>
              <w:gridCol w:w="1231"/>
              <w:gridCol w:w="1232"/>
              <w:gridCol w:w="1417"/>
              <w:gridCol w:w="735"/>
            </w:tblGrid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en-AU"/>
                    </w:rPr>
                    <w:t>Month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en-AU"/>
                    </w:rPr>
                    <w:t>Income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en-AU"/>
                    </w:rPr>
                    <w:t>Expenditure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March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1259.9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1410.45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April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1163.98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1499.10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May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1533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1370.25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June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1774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1440.8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July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1631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1530.25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August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1658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1490.55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September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1781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1369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October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1821.54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1420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27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November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2233.82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1611.81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December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2537.22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1577.63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January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1650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1423.98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497680" w:rsidRPr="002A688D" w:rsidTr="00497680">
              <w:trPr>
                <w:trHeight w:val="300"/>
                <w:tblCellSpacing w:w="0" w:type="dxa"/>
              </w:trPr>
              <w:tc>
                <w:tcPr>
                  <w:tcW w:w="49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1202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February</w:t>
                  </w:r>
                </w:p>
              </w:tc>
              <w:tc>
                <w:tcPr>
                  <w:tcW w:w="1203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1623</w:t>
                  </w:r>
                </w:p>
              </w:tc>
              <w:tc>
                <w:tcPr>
                  <w:tcW w:w="1384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2A688D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1598.12</w:t>
                  </w:r>
                </w:p>
              </w:tc>
              <w:tc>
                <w:tcPr>
                  <w:tcW w:w="718" w:type="pct"/>
                  <w:vAlign w:val="center"/>
                  <w:hideMark/>
                </w:tcPr>
                <w:p w:rsidR="00497680" w:rsidRPr="002A688D" w:rsidRDefault="00497680" w:rsidP="004F2A55">
                  <w:pPr>
                    <w:spacing w:before="0" w:beforeAutospacing="0" w:after="0" w:afterAutospacing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2A688D" w:rsidRPr="002A688D" w:rsidRDefault="002A688D" w:rsidP="002A688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7A7889" w:rsidRPr="007A7889" w:rsidRDefault="007A7889" w:rsidP="007A788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A7889">
        <w:rPr>
          <w:rFonts w:ascii="Arial" w:eastAsia="Times New Roman" w:hAnsi="Arial" w:cs="Arial"/>
          <w:b/>
          <w:bCs/>
          <w:color w:val="013052"/>
          <w:sz w:val="27"/>
          <w:szCs w:val="27"/>
          <w:lang w:eastAsia="en-AU"/>
        </w:rPr>
        <w:lastRenderedPageBreak/>
        <w:t>Intermediate Spreadsheet Concepts Exercise 5</w:t>
      </w:r>
      <w:r w:rsidRPr="007A7889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7A7889" w:rsidRPr="007A7889" w:rsidRDefault="007A7889" w:rsidP="007A788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2857500" cy="19050"/>
            <wp:effectExtent l="19050" t="0" r="0" b="0"/>
            <wp:docPr id="9" name="Picture 9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889" w:rsidRPr="007A7889" w:rsidRDefault="007A7889" w:rsidP="007A7889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A7889">
        <w:rPr>
          <w:rFonts w:ascii="Arial" w:eastAsia="Times New Roman" w:hAnsi="Arial" w:cs="Arial"/>
          <w:sz w:val="24"/>
          <w:szCs w:val="24"/>
          <w:lang w:eastAsia="en-AU"/>
        </w:rPr>
        <w:t xml:space="preserve">Create a spreadsheet using the following information.  You have been asked to construct a spreadsheet for Mike's Mail Order Company. </w:t>
      </w:r>
    </w:p>
    <w:p w:rsidR="007A7889" w:rsidRPr="007A7889" w:rsidRDefault="007A7889" w:rsidP="007A7889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A7889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8644"/>
      </w:tblGrid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1)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Enter the raw data below, applying as many presentation Features (Font, Font Size, Font Colour, Number Formats and Colour, Cell Shading, Text Rotation, etc) to it as you wish.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2)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Apply appropriate number formats to your numbers.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3)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Centre your spreadsheet horizontally on the page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4)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Give your spreadsheet an appropriate title and centre it across your spreadsheet.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5)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Select the best page orientation for your spreadsheet.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Adjust the column width and row height to suit the layout you have selected.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7)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delivered cost for each item.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color w:val="013052"/>
                <w:sz w:val="24"/>
                <w:szCs w:val="24"/>
                <w:lang w:eastAsia="en-AU"/>
              </w:rPr>
              <w:t>8)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formula's to calculate the Monthly Income for each Item, the Monthly Income from the delivery of each Item, and the total Monthly Income for each item.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9)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Create formulas to calculate totals for each column in your spreadsheet.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10)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 the layout of your spreadsheet to display the header or column labels at the top of each page when printed.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11)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an appropriate header for this spreadsheet.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12)</w:t>
            </w: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Setup a page number for this spreadsheet and place it in the footer.</w:t>
            </w:r>
          </w:p>
        </w:tc>
      </w:tr>
      <w:tr w:rsidR="007A7889" w:rsidRPr="007A7889" w:rsidTr="007A7889">
        <w:trPr>
          <w:tblCellSpacing w:w="37" w:type="dxa"/>
        </w:trPr>
        <w:tc>
          <w:tcPr>
            <w:tcW w:w="250" w:type="pct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4750" w:type="pct"/>
            <w:vAlign w:val="center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 </w:t>
            </w:r>
          </w:p>
        </w:tc>
      </w:tr>
    </w:tbl>
    <w:p w:rsidR="007A7889" w:rsidRPr="007A7889" w:rsidRDefault="007A7889" w:rsidP="007A7889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A7889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7675" w:type="dxa"/>
        <w:jc w:val="center"/>
        <w:tblInd w:w="88" w:type="dxa"/>
        <w:tblCellMar>
          <w:left w:w="0" w:type="dxa"/>
          <w:right w:w="0" w:type="dxa"/>
        </w:tblCellMar>
        <w:tblLook w:val="04A0"/>
      </w:tblPr>
      <w:tblGrid>
        <w:gridCol w:w="523"/>
        <w:gridCol w:w="2936"/>
        <w:gridCol w:w="1007"/>
        <w:gridCol w:w="1786"/>
        <w:gridCol w:w="1423"/>
      </w:tblGrid>
      <w:tr w:rsidR="007A7889" w:rsidRPr="007A7889" w:rsidTr="007A7889">
        <w:trPr>
          <w:trHeight w:val="76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b/>
                <w:sz w:val="24"/>
                <w:szCs w:val="24"/>
                <w:lang w:val="en-NZ" w:eastAsia="en-AU"/>
              </w:rPr>
              <w:t xml:space="preserve">Item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b/>
                <w:sz w:val="24"/>
                <w:szCs w:val="24"/>
                <w:lang w:val="en-NZ" w:eastAsia="en-AU"/>
              </w:rPr>
              <w:t xml:space="preserve">Price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b/>
                <w:sz w:val="24"/>
                <w:szCs w:val="24"/>
                <w:lang w:val="en-NZ" w:eastAsia="en-AU"/>
              </w:rPr>
              <w:t xml:space="preserve">Delivery Charge 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b/>
                <w:sz w:val="24"/>
                <w:szCs w:val="24"/>
                <w:lang w:val="en-NZ" w:eastAsia="en-AU"/>
              </w:rPr>
              <w:t xml:space="preserve">Ordered This Month 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Bath</w:t>
            </w:r>
            <w:r w:rsidRPr="007A7889">
              <w:rPr>
                <w:rFonts w:eastAsia="Times New Roman" w:cs="Times New Roman"/>
                <w:sz w:val="24"/>
                <w:szCs w:val="24"/>
                <w:lang w:eastAsia="en-AU"/>
              </w:rPr>
              <w:t xml:space="preserve"> </w:t>
            </w: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Towels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$6.95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319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Bathroom Radio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$8.00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150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Bathroom Scales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63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BBQ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Beach Towels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412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Board Games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$8.00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Book Ends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241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Book Shelf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168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Camera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$69.95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112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Card Games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243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Carving Fork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$17.95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177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Clothes Hanger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588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Computer Games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$89.95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126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Cooking Timer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$21.95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169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Cordless Telephone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87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Curtain Rails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Curtains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$124.95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$8.00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317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Digital Camera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349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Digital Clock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476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Double Sheets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355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Electric Blender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122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Electric Knife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Electric Mixer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Fan Cooker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Fire Extinguishers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79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Hand Towels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$7.95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513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King Sheets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$69.95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299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Kitchen Scales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$89.95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83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Kitchen Utensils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197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Microwave Oven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$799.95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Model Boat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$59.95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179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Model Plane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134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Model Yacht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$64.95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187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Night Light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$8.00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262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Pillow Slips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$7.95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578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Pillows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345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Plant Pots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899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Queen Sheets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$59.95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444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Rotary Oven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68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Security Lights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$64.95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81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Serving Spoon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164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Single Sheets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475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Smoke Detectors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687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Stop Watch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265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Tea Towels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$18.95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947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Tennis Balls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$8.95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1,421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Wall Clock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186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Wine Opener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197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Wine Racks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$79.95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Fruit Bowl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799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Carving Knife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1,254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Tooth Picks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2,233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Screwdriver Set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588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Drill Set (10 Piece)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472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Electric Tooth Brush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$23.95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991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Coffee Cup Set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631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Tea Set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481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Lipstick Selection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$21.95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999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Quick Burner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1,087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BBQ Lighters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2,378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Cup Hooks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2,594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Table Tennis Bats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$10.95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276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Table Tennis Balls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552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Table Mats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$12.95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773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Chopping Board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182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House Alarm System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95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Massage Pillow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423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Christmas Tree Lights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432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Christmas Decorations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587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Dinner Set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$38.95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333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Potato Masher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199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Potato Peeler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$7.95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156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Potato Eye Remover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$5.95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123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Apple Core Remover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$5.95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138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Electric Toaster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$99.95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$15.00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185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Camping Oven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50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Tent (2 person)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$189.95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42</w:t>
            </w:r>
          </w:p>
        </w:tc>
      </w:tr>
      <w:tr w:rsidR="007A7889" w:rsidRPr="007A7889" w:rsidTr="007A7889">
        <w:trPr>
          <w:trHeight w:val="255"/>
          <w:jc w:val="center"/>
        </w:trPr>
        <w:tc>
          <w:tcPr>
            <w:tcW w:w="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spacing w:before="0" w:beforeAutospacing="0" w:after="0" w:afterAutospacing="0"/>
              <w:rPr>
                <w:rFonts w:eastAsia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15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Tent (4 person) </w:t>
            </w:r>
          </w:p>
        </w:tc>
        <w:tc>
          <w:tcPr>
            <w:tcW w:w="57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right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 xml:space="preserve">$249.95 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$20.00</w:t>
            </w:r>
          </w:p>
        </w:tc>
        <w:tc>
          <w:tcPr>
            <w:tcW w:w="1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889" w:rsidRPr="007A7889" w:rsidRDefault="007A7889" w:rsidP="007A7889">
            <w:pPr>
              <w:jc w:val="center"/>
              <w:rPr>
                <w:rFonts w:eastAsia="Times New Roman" w:cs="Times New Roman"/>
                <w:sz w:val="24"/>
                <w:szCs w:val="24"/>
                <w:lang w:eastAsia="en-AU"/>
              </w:rPr>
            </w:pPr>
            <w:r w:rsidRPr="007A7889">
              <w:rPr>
                <w:rFonts w:eastAsia="Times New Roman" w:cs="Arial"/>
                <w:sz w:val="24"/>
                <w:szCs w:val="24"/>
                <w:lang w:val="en-NZ" w:eastAsia="en-AU"/>
              </w:rPr>
              <w:t>68</w:t>
            </w:r>
          </w:p>
        </w:tc>
      </w:tr>
    </w:tbl>
    <w:p w:rsidR="00F3326C" w:rsidRDefault="00F3326C"/>
    <w:sectPr w:rsidR="00F3326C" w:rsidSect="00B457A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A55" w:rsidRDefault="004F2A55" w:rsidP="00C721AD">
      <w:pPr>
        <w:spacing w:before="0" w:after="0"/>
      </w:pPr>
      <w:r>
        <w:separator/>
      </w:r>
    </w:p>
  </w:endnote>
  <w:endnote w:type="continuationSeparator" w:id="1">
    <w:p w:rsidR="004F2A55" w:rsidRDefault="004F2A55" w:rsidP="00C721A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4F2A55">
      <w:tc>
        <w:tcPr>
          <w:tcW w:w="918" w:type="dxa"/>
        </w:tcPr>
        <w:p w:rsidR="004F2A55" w:rsidRDefault="004F2A5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2E0A24" w:rsidRPr="002E0A24">
              <w:rPr>
                <w:b/>
                <w:noProof/>
                <w:color w:val="4F81BD" w:themeColor="accent1"/>
                <w:sz w:val="32"/>
                <w:szCs w:val="32"/>
              </w:rPr>
              <w:t>9</w:t>
            </w:r>
          </w:fldSimple>
        </w:p>
      </w:tc>
      <w:tc>
        <w:tcPr>
          <w:tcW w:w="7938" w:type="dxa"/>
        </w:tcPr>
        <w:p w:rsidR="004F2A55" w:rsidRDefault="004F2A55">
          <w:pPr>
            <w:pStyle w:val="Footer"/>
          </w:pPr>
        </w:p>
      </w:tc>
    </w:tr>
  </w:tbl>
  <w:p w:rsidR="004F2A55" w:rsidRDefault="004F2A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A55" w:rsidRDefault="004F2A55" w:rsidP="00C721AD">
      <w:pPr>
        <w:spacing w:before="0" w:after="0"/>
      </w:pPr>
      <w:r>
        <w:separator/>
      </w:r>
    </w:p>
  </w:footnote>
  <w:footnote w:type="continuationSeparator" w:id="1">
    <w:p w:rsidR="004F2A55" w:rsidRDefault="004F2A55" w:rsidP="00C721A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A55" w:rsidRPr="00C721AD" w:rsidRDefault="004F2A55" w:rsidP="00C721AD">
    <w:pPr>
      <w:pStyle w:val="Header"/>
      <w:jc w:val="center"/>
      <w:rPr>
        <w:b/>
      </w:rPr>
    </w:pPr>
    <w:fldSimple w:instr=" FILENAME   \* MERGEFORMAT ">
      <w:r w:rsidRPr="004F2A55">
        <w:rPr>
          <w:b/>
          <w:noProof/>
        </w:rPr>
        <w:t>Intermediate Spreadsheet Concepts</w:t>
      </w:r>
      <w:r>
        <w:rPr>
          <w:noProof/>
        </w:rPr>
        <w:t>.docx</w:t>
      </w:r>
    </w:fldSimple>
  </w:p>
  <w:p w:rsidR="004F2A55" w:rsidRDefault="004F2A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20D9"/>
    <w:rsid w:val="002A688D"/>
    <w:rsid w:val="002B3E91"/>
    <w:rsid w:val="002E0A24"/>
    <w:rsid w:val="004820D9"/>
    <w:rsid w:val="00497680"/>
    <w:rsid w:val="004F2A55"/>
    <w:rsid w:val="007A7889"/>
    <w:rsid w:val="008E36BF"/>
    <w:rsid w:val="009A3E67"/>
    <w:rsid w:val="00B457A6"/>
    <w:rsid w:val="00BA2648"/>
    <w:rsid w:val="00C721AD"/>
    <w:rsid w:val="00E5126F"/>
    <w:rsid w:val="00F3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20D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820D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4820D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0D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D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721A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721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Stuart</dc:creator>
  <cp:lastModifiedBy>Build WS</cp:lastModifiedBy>
  <cp:revision>9</cp:revision>
  <cp:lastPrinted>2008-08-19T23:08:00Z</cp:lastPrinted>
  <dcterms:created xsi:type="dcterms:W3CDTF">2008-08-19T10:03:00Z</dcterms:created>
  <dcterms:modified xsi:type="dcterms:W3CDTF">2008-08-19T23:41:00Z</dcterms:modified>
</cp:coreProperties>
</file>